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964" w:rsidRDefault="00570964" w:rsidP="00570964">
      <w:pPr>
        <w:rPr>
          <w:b/>
          <w:szCs w:val="28"/>
          <w:lang w:val="kk-KZ"/>
        </w:rPr>
      </w:pPr>
      <w:r>
        <w:rPr>
          <w:bCs/>
          <w:szCs w:val="28"/>
          <w:u w:val="single"/>
          <w:lang w:val="kk-KZ"/>
        </w:rPr>
        <w:t xml:space="preserve">Тақырып. </w:t>
      </w:r>
      <w:r>
        <w:rPr>
          <w:b/>
          <w:szCs w:val="28"/>
          <w:lang w:val="kk-KZ"/>
        </w:rPr>
        <w:t>Отын-энергетикалық кешенінде энергияны үнемдеу. Өнеркәсіптің салаларында энергияны үнемдеу.</w:t>
      </w:r>
    </w:p>
    <w:p w:rsidR="00570964" w:rsidRDefault="00570964" w:rsidP="00570964">
      <w:pPr>
        <w:rPr>
          <w:b/>
          <w:szCs w:val="28"/>
          <w:lang w:val="kk-KZ"/>
        </w:rPr>
      </w:pPr>
    </w:p>
    <w:p w:rsidR="00570964" w:rsidRDefault="00570964" w:rsidP="00570964">
      <w:pPr>
        <w:jc w:val="both"/>
        <w:rPr>
          <w:i/>
          <w:iCs/>
          <w:szCs w:val="28"/>
          <w:lang w:val="kk-KZ"/>
        </w:rPr>
      </w:pPr>
      <w:r>
        <w:rPr>
          <w:i/>
          <w:iCs/>
          <w:szCs w:val="28"/>
          <w:lang w:val="kk-KZ"/>
        </w:rPr>
        <w:t>Дәріс сабақтың мазмұны</w:t>
      </w:r>
    </w:p>
    <w:p w:rsidR="00570964" w:rsidRDefault="00570964" w:rsidP="00570964">
      <w:pPr>
        <w:jc w:val="both"/>
        <w:rPr>
          <w:szCs w:val="28"/>
          <w:lang w:val="kk-KZ"/>
        </w:rPr>
      </w:pPr>
      <w:r>
        <w:rPr>
          <w:i/>
          <w:iCs/>
          <w:szCs w:val="28"/>
          <w:lang w:val="kk-KZ"/>
        </w:rPr>
        <w:t xml:space="preserve">1. </w:t>
      </w:r>
      <w:r>
        <w:rPr>
          <w:szCs w:val="28"/>
          <w:lang w:val="kk-KZ"/>
        </w:rPr>
        <w:t>Отын-энергетикалық кешен</w:t>
      </w:r>
    </w:p>
    <w:p w:rsidR="00570964" w:rsidRDefault="00570964" w:rsidP="00570964">
      <w:pPr>
        <w:jc w:val="both"/>
        <w:rPr>
          <w:szCs w:val="28"/>
          <w:lang w:val="kk-KZ"/>
        </w:rPr>
      </w:pPr>
      <w:r>
        <w:rPr>
          <w:szCs w:val="28"/>
          <w:lang w:val="kk-KZ"/>
        </w:rPr>
        <w:t>2. Өнеркәсіпте энергтикалық ресурстарды қолдану тиімділігі.</w:t>
      </w:r>
    </w:p>
    <w:p w:rsidR="00570964" w:rsidRDefault="00570964" w:rsidP="00570964">
      <w:pPr>
        <w:jc w:val="both"/>
        <w:rPr>
          <w:szCs w:val="28"/>
          <w:lang w:val="kk-KZ"/>
        </w:rPr>
      </w:pPr>
      <w:r>
        <w:rPr>
          <w:szCs w:val="28"/>
          <w:lang w:val="kk-KZ"/>
        </w:rPr>
        <w:t>3. Түсті металургиядағы маңызды энергия үнемдеудің бағыттары</w:t>
      </w:r>
    </w:p>
    <w:p w:rsidR="00570964" w:rsidRDefault="00570964" w:rsidP="00570964">
      <w:pPr>
        <w:jc w:val="both"/>
        <w:rPr>
          <w:szCs w:val="28"/>
          <w:lang w:val="kk-KZ"/>
        </w:rPr>
      </w:pPr>
      <w:r>
        <w:rPr>
          <w:szCs w:val="28"/>
          <w:lang w:val="kk-KZ"/>
        </w:rPr>
        <w:t>4. Өнеркәсіптің салаларында энергияны үнемдеу</w:t>
      </w:r>
    </w:p>
    <w:p w:rsidR="00570964" w:rsidRDefault="00570964" w:rsidP="00570964">
      <w:pPr>
        <w:tabs>
          <w:tab w:val="left" w:pos="1080"/>
        </w:tabs>
        <w:ind w:firstLine="540"/>
        <w:jc w:val="both"/>
        <w:rPr>
          <w:szCs w:val="28"/>
          <w:lang w:val="kk-KZ"/>
        </w:rPr>
      </w:pPr>
      <w:r>
        <w:rPr>
          <w:szCs w:val="28"/>
          <w:lang w:val="kk-KZ"/>
        </w:rPr>
        <w:t>ОЭК қатарындағы өнеркәсіп ірі энергоресурс тұтынушысы болып табылады және оның үлесіне барлық энергия тұтынудың 50%-ы сәйкес келеді. Кейінгі жылдары өнімді өндірудегі отынның, электрэнергияның және жылудың кететін шығынын төмендетуге қол жеткізеді. Бірақ өнеркәсіптегі энергоресурстардың пайдалы қолданысының орташа коэффициенті 30%-ды құрайды, ал кейбір салаларда бірнеше есе аз.</w:t>
      </w:r>
    </w:p>
    <w:p w:rsidR="00570964" w:rsidRDefault="00570964" w:rsidP="00570964">
      <w:pPr>
        <w:tabs>
          <w:tab w:val="left" w:pos="1080"/>
        </w:tabs>
        <w:ind w:firstLine="540"/>
        <w:jc w:val="both"/>
        <w:rPr>
          <w:szCs w:val="28"/>
          <w:lang w:val="kk-KZ"/>
        </w:rPr>
      </w:pPr>
    </w:p>
    <w:p w:rsidR="00570964" w:rsidRDefault="00570964" w:rsidP="00570964">
      <w:pPr>
        <w:tabs>
          <w:tab w:val="left" w:pos="1080"/>
        </w:tabs>
        <w:ind w:firstLine="540"/>
        <w:jc w:val="center"/>
        <w:rPr>
          <w:lang w:val="en-US"/>
        </w:rPr>
      </w:pPr>
      <w:r>
        <w:rPr>
          <w:noProof/>
        </w:rPr>
        <w:drawing>
          <wp:inline distT="0" distB="0" distL="0" distR="0">
            <wp:extent cx="2627630" cy="205994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27630" cy="2059940"/>
                    </a:xfrm>
                    <a:prstGeom prst="rect">
                      <a:avLst/>
                    </a:prstGeom>
                    <a:noFill/>
                    <a:ln>
                      <a:noFill/>
                    </a:ln>
                  </pic:spPr>
                </pic:pic>
              </a:graphicData>
            </a:graphic>
          </wp:inline>
        </w:drawing>
      </w:r>
    </w:p>
    <w:p w:rsidR="00570964" w:rsidRDefault="00570964" w:rsidP="00570964">
      <w:pPr>
        <w:tabs>
          <w:tab w:val="left" w:pos="1080"/>
        </w:tabs>
        <w:ind w:firstLine="540"/>
        <w:jc w:val="both"/>
        <w:rPr>
          <w:lang w:val="en-US"/>
        </w:rPr>
      </w:pPr>
    </w:p>
    <w:p w:rsidR="00570964" w:rsidRDefault="00570964" w:rsidP="00570964">
      <w:pPr>
        <w:tabs>
          <w:tab w:val="left" w:pos="1080"/>
        </w:tabs>
        <w:ind w:firstLine="540"/>
        <w:jc w:val="center"/>
        <w:rPr>
          <w:szCs w:val="28"/>
          <w:lang w:val="en-US"/>
        </w:rPr>
      </w:pPr>
      <w:r>
        <w:rPr>
          <w:szCs w:val="28"/>
          <w:lang w:val="kk-KZ"/>
        </w:rPr>
        <w:t>Сурет-6. Өндірістік кәсіпорын жүйесі</w:t>
      </w:r>
    </w:p>
    <w:p w:rsidR="00570964" w:rsidRDefault="00570964" w:rsidP="00570964">
      <w:pPr>
        <w:tabs>
          <w:tab w:val="left" w:pos="1080"/>
        </w:tabs>
        <w:ind w:firstLine="540"/>
        <w:jc w:val="both"/>
        <w:rPr>
          <w:b/>
          <w:i/>
          <w:lang w:val="en-US"/>
        </w:rPr>
      </w:pPr>
    </w:p>
    <w:p w:rsidR="00570964" w:rsidRDefault="00570964" w:rsidP="00570964">
      <w:pPr>
        <w:tabs>
          <w:tab w:val="left" w:pos="1080"/>
        </w:tabs>
        <w:ind w:firstLine="540"/>
        <w:jc w:val="both"/>
        <w:rPr>
          <w:szCs w:val="28"/>
          <w:lang w:val="kk-KZ"/>
        </w:rPr>
      </w:pPr>
      <w:r>
        <w:rPr>
          <w:szCs w:val="28"/>
          <w:lang w:val="kk-KZ"/>
        </w:rPr>
        <w:t>Егер өндірістік кәсіпорынды жүйе реінде қарастыратын болсақ, бір жағынан энергия, шикі зат және еңбектің шығыны бар, ал екінші жағынан - өнімнің, екіншілік энергоресурстар мен материалдардың шығындалуы болады. Максималды пайда алу үшін өндіріс шығындарын төмендету қажет. Үнемі энергия бағасының өсуіне байланысты энергетикалық жұмсалған шығынға үлкен мән беру қажет.</w:t>
      </w:r>
    </w:p>
    <w:p w:rsidR="00570964" w:rsidRDefault="00570964" w:rsidP="00570964">
      <w:pPr>
        <w:tabs>
          <w:tab w:val="left" w:pos="1080"/>
        </w:tabs>
        <w:ind w:firstLine="540"/>
        <w:jc w:val="both"/>
        <w:rPr>
          <w:szCs w:val="28"/>
          <w:lang w:val="kk-KZ"/>
        </w:rPr>
      </w:pPr>
      <w:r>
        <w:rPr>
          <w:szCs w:val="28"/>
          <w:lang w:val="kk-KZ"/>
        </w:rPr>
        <w:t>Энергияны үнемдеулің екіншілік энергоресурстарды энергиялық утилизациялау және сондай-ақ екіншілік материалдарды қайтадан пайдалану ппроцестері арқылы жақсатуға болады. Мұндай технологиялық қолданудыңмүмкіндіктері жоғары, өйткені бұл энергияны үнемдеу процесінде үлкен жетістіктерге жетіп отыр. Бірақ мүкін үнемдеу ауданын табу үшін мыналар қажет:</w:t>
      </w:r>
    </w:p>
    <w:p w:rsidR="00570964" w:rsidRDefault="00570964" w:rsidP="00570964">
      <w:pPr>
        <w:tabs>
          <w:tab w:val="left" w:pos="1080"/>
        </w:tabs>
        <w:ind w:firstLine="540"/>
        <w:jc w:val="both"/>
        <w:rPr>
          <w:szCs w:val="28"/>
          <w:lang w:val="kk-KZ"/>
        </w:rPr>
      </w:pPr>
      <w:r>
        <w:rPr>
          <w:szCs w:val="28"/>
          <w:lang w:val="kk-KZ"/>
        </w:rPr>
        <w:t>а) энергия үнемдеудің потенциалы қандай және неден тұратынын білу;</w:t>
      </w:r>
    </w:p>
    <w:p w:rsidR="00570964" w:rsidRDefault="00570964" w:rsidP="00570964">
      <w:pPr>
        <w:tabs>
          <w:tab w:val="left" w:pos="1080"/>
        </w:tabs>
        <w:ind w:firstLine="540"/>
        <w:jc w:val="both"/>
        <w:rPr>
          <w:szCs w:val="28"/>
          <w:lang w:val="kk-KZ"/>
        </w:rPr>
      </w:pPr>
      <w:r>
        <w:rPr>
          <w:szCs w:val="28"/>
          <w:lang w:val="kk-KZ"/>
        </w:rPr>
        <w:t>в) энергия үнемдеу шамасының тиімділігін және үнемділігін анықтау.</w:t>
      </w:r>
    </w:p>
    <w:p w:rsidR="00570964" w:rsidRDefault="00570964" w:rsidP="00570964">
      <w:pPr>
        <w:tabs>
          <w:tab w:val="left" w:pos="1080"/>
        </w:tabs>
        <w:ind w:firstLine="540"/>
        <w:jc w:val="both"/>
        <w:rPr>
          <w:szCs w:val="28"/>
          <w:lang w:val="kk-KZ"/>
        </w:rPr>
      </w:pPr>
      <w:r>
        <w:rPr>
          <w:szCs w:val="28"/>
          <w:lang w:val="kk-KZ"/>
        </w:rPr>
        <w:t>Зеттеулер көрсеткендей өндірістік кәсіпорындарға энергия үнемдеу шамаларын енгізу нәтижесінде энергияның үнемделуі 30%-ға жеткен.</w:t>
      </w:r>
    </w:p>
    <w:p w:rsidR="00570964" w:rsidRDefault="00570964" w:rsidP="00570964">
      <w:pPr>
        <w:tabs>
          <w:tab w:val="left" w:pos="1080"/>
        </w:tabs>
        <w:ind w:firstLine="540"/>
        <w:jc w:val="both"/>
        <w:rPr>
          <w:szCs w:val="28"/>
          <w:lang w:val="kk-KZ"/>
        </w:rPr>
      </w:pPr>
      <w:r>
        <w:rPr>
          <w:szCs w:val="28"/>
          <w:lang w:val="kk-KZ"/>
        </w:rPr>
        <w:lastRenderedPageBreak/>
        <w:t>Өнеркәсіпте энергтикалық ресурстарды қолдану тиімділігін арттыру мақсатындағы технологиялық процестерді жақсатудың негізгі бағыттары:</w:t>
      </w:r>
    </w:p>
    <w:p w:rsidR="00570964" w:rsidRDefault="00570964" w:rsidP="00570964">
      <w:pPr>
        <w:numPr>
          <w:ilvl w:val="0"/>
          <w:numId w:val="1"/>
        </w:numPr>
        <w:tabs>
          <w:tab w:val="left" w:pos="1080"/>
        </w:tabs>
        <w:jc w:val="both"/>
        <w:rPr>
          <w:szCs w:val="28"/>
          <w:lang w:val="kk-KZ"/>
        </w:rPr>
      </w:pPr>
      <w:r>
        <w:rPr>
          <w:szCs w:val="28"/>
          <w:lang w:val="kk-KZ"/>
        </w:rPr>
        <w:t>–ЕЭР-ды утилизациялау деңгейінің өсуі;</w:t>
      </w:r>
    </w:p>
    <w:p w:rsidR="00570964" w:rsidRDefault="00570964" w:rsidP="00570964">
      <w:pPr>
        <w:numPr>
          <w:ilvl w:val="0"/>
          <w:numId w:val="1"/>
        </w:numPr>
        <w:tabs>
          <w:tab w:val="left" w:pos="1080"/>
        </w:tabs>
        <w:jc w:val="both"/>
        <w:rPr>
          <w:szCs w:val="28"/>
          <w:lang w:val="kk-KZ"/>
        </w:rPr>
      </w:pPr>
      <w:r>
        <w:rPr>
          <w:szCs w:val="28"/>
          <w:lang w:val="kk-KZ"/>
        </w:rPr>
        <w:t>–ұйымдасқан – техникалық іс – шара кешенін жүзеге асыру өндірістің барлық деңгейіндегі энергоресурстардың шығынын есептеу және бақылау;</w:t>
      </w:r>
    </w:p>
    <w:p w:rsidR="00570964" w:rsidRDefault="00570964" w:rsidP="00570964">
      <w:pPr>
        <w:numPr>
          <w:ilvl w:val="0"/>
          <w:numId w:val="1"/>
        </w:numPr>
        <w:tabs>
          <w:tab w:val="left" w:pos="1080"/>
        </w:tabs>
        <w:jc w:val="both"/>
        <w:rPr>
          <w:szCs w:val="28"/>
          <w:lang w:val="kk-KZ"/>
        </w:rPr>
      </w:pPr>
      <w:r>
        <w:rPr>
          <w:szCs w:val="28"/>
          <w:lang w:val="kk-KZ"/>
        </w:rPr>
        <w:t>–қолданылып жүрген қөондырғыларды дамыту, жаңа энергия үнемдейтін технологияларды, құрылғыларды, энергосыйымдылығы аз конструкционды және құрылдыстық материалдарды құрастыру және қолданысқөа енгізу;</w:t>
      </w:r>
    </w:p>
    <w:p w:rsidR="00570964" w:rsidRDefault="00570964" w:rsidP="00570964">
      <w:pPr>
        <w:numPr>
          <w:ilvl w:val="0"/>
          <w:numId w:val="1"/>
        </w:numPr>
        <w:tabs>
          <w:tab w:val="left" w:pos="1080"/>
        </w:tabs>
        <w:jc w:val="both"/>
        <w:rPr>
          <w:szCs w:val="28"/>
          <w:lang w:val="kk-KZ"/>
        </w:rPr>
      </w:pPr>
      <w:r>
        <w:rPr>
          <w:szCs w:val="28"/>
          <w:lang w:val="kk-KZ"/>
        </w:rPr>
        <w:t xml:space="preserve">–жұмыс жасап тұрған технологиялық процестерді жақсарту, энерготехникалық мінездемесін жақсарту кезіндегі негізгі </w:t>
      </w:r>
      <w:r>
        <w:rPr>
          <w:color w:val="000000"/>
          <w:szCs w:val="28"/>
          <w:lang w:val="kk-KZ"/>
        </w:rPr>
        <w:t>фондты модернизациялау және қайта құрастыру.</w:t>
      </w:r>
    </w:p>
    <w:p w:rsidR="00570964" w:rsidRDefault="00570964" w:rsidP="00570964">
      <w:pPr>
        <w:tabs>
          <w:tab w:val="left" w:pos="1080"/>
        </w:tabs>
        <w:ind w:left="540"/>
        <w:jc w:val="both"/>
        <w:rPr>
          <w:szCs w:val="28"/>
          <w:lang w:val="kk-KZ"/>
        </w:rPr>
      </w:pPr>
    </w:p>
    <w:p w:rsidR="00570964" w:rsidRDefault="00570964" w:rsidP="00570964">
      <w:pPr>
        <w:tabs>
          <w:tab w:val="left" w:pos="1080"/>
        </w:tabs>
        <w:jc w:val="both"/>
        <w:rPr>
          <w:color w:val="000000"/>
          <w:szCs w:val="28"/>
          <w:lang w:val="kk-KZ"/>
        </w:rPr>
      </w:pPr>
      <w:r>
        <w:rPr>
          <w:color w:val="000000"/>
          <w:szCs w:val="28"/>
          <w:lang w:val="kk-KZ"/>
        </w:rPr>
        <w:t>Кесте-10. Әлемдегі қолайлы энергетикалық көрсеткіштер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1620"/>
        <w:gridCol w:w="1620"/>
        <w:gridCol w:w="1183"/>
      </w:tblGrid>
      <w:tr w:rsidR="00570964" w:rsidTr="00570964">
        <w:tc>
          <w:tcPr>
            <w:tcW w:w="5148" w:type="dxa"/>
            <w:vMerge w:val="restart"/>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Өнім, технология</w:t>
            </w:r>
          </w:p>
        </w:tc>
        <w:tc>
          <w:tcPr>
            <w:tcW w:w="3240" w:type="dxa"/>
            <w:gridSpan w:val="2"/>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Минималды қажетті энергия шығыны</w:t>
            </w:r>
          </w:p>
        </w:tc>
        <w:tc>
          <w:tcPr>
            <w:tcW w:w="1183" w:type="dxa"/>
            <w:vMerge w:val="restart"/>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ή, %</w:t>
            </w:r>
          </w:p>
        </w:tc>
      </w:tr>
      <w:tr w:rsidR="00570964" w:rsidTr="00570964">
        <w:tc>
          <w:tcPr>
            <w:tcW w:w="0" w:type="auto"/>
            <w:vMerge/>
            <w:tcBorders>
              <w:top w:val="single" w:sz="4" w:space="0" w:color="auto"/>
              <w:left w:val="single" w:sz="4" w:space="0" w:color="auto"/>
              <w:bottom w:val="single" w:sz="4" w:space="0" w:color="auto"/>
              <w:right w:val="single" w:sz="4" w:space="0" w:color="auto"/>
            </w:tcBorders>
            <w:vAlign w:val="center"/>
            <w:hideMark/>
          </w:tcPr>
          <w:p w:rsidR="00570964" w:rsidRDefault="00570964">
            <w:pPr>
              <w:rPr>
                <w:lang w:val="kk-KZ"/>
              </w:rPr>
            </w:pP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ГДж/т</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кВтсағ/т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0964" w:rsidRDefault="00570964">
            <w:pPr>
              <w:rPr>
                <w:lang w:val="kk-KZ"/>
              </w:rPr>
            </w:pPr>
          </w:p>
        </w:tc>
      </w:tr>
      <w:tr w:rsidR="00570964" w:rsidTr="00570964">
        <w:tc>
          <w:tcPr>
            <w:tcW w:w="5148"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Төмендегі технологиялармен қорытылған болат:</w:t>
            </w:r>
          </w:p>
          <w:p w:rsidR="00570964" w:rsidRDefault="00570964">
            <w:pPr>
              <w:tabs>
                <w:tab w:val="left" w:pos="1080"/>
              </w:tabs>
              <w:spacing w:after="120"/>
              <w:ind w:left="283"/>
              <w:jc w:val="center"/>
              <w:rPr>
                <w:lang w:val="kk-KZ"/>
              </w:rPr>
            </w:pPr>
            <w:r>
              <w:rPr>
                <w:lang w:val="kk-KZ"/>
              </w:rPr>
              <w:t>шойын қорытпасы + болат қорытпасы</w:t>
            </w:r>
          </w:p>
          <w:p w:rsidR="00570964" w:rsidRDefault="00570964">
            <w:pPr>
              <w:tabs>
                <w:tab w:val="left" w:pos="1080"/>
              </w:tabs>
              <w:spacing w:after="120"/>
              <w:ind w:left="283"/>
              <w:jc w:val="center"/>
              <w:rPr>
                <w:lang w:val="kk-KZ"/>
              </w:rPr>
            </w:pPr>
            <w:r>
              <w:rPr>
                <w:lang w:val="kk-KZ"/>
              </w:rPr>
              <w:t>метал сынықтарының электрқорытпасы</w:t>
            </w:r>
          </w:p>
          <w:p w:rsidR="00570964" w:rsidRDefault="00570964">
            <w:pPr>
              <w:tabs>
                <w:tab w:val="left" w:pos="1080"/>
              </w:tabs>
              <w:spacing w:after="120"/>
              <w:ind w:left="283"/>
              <w:jc w:val="center"/>
              <w:rPr>
                <w:lang w:val="kk-KZ"/>
              </w:rPr>
            </w:pPr>
            <w:r>
              <w:rPr>
                <w:lang w:val="kk-KZ"/>
              </w:rPr>
              <w:t>темірді тура қалпына келтіру</w:t>
            </w:r>
          </w:p>
        </w:tc>
        <w:tc>
          <w:tcPr>
            <w:tcW w:w="1620"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14,4</w:t>
            </w:r>
          </w:p>
          <w:p w:rsidR="00570964" w:rsidRDefault="00570964">
            <w:pPr>
              <w:tabs>
                <w:tab w:val="left" w:pos="1080"/>
              </w:tabs>
              <w:spacing w:after="120"/>
              <w:ind w:left="283"/>
              <w:jc w:val="center"/>
              <w:rPr>
                <w:lang w:val="kk-KZ"/>
              </w:rPr>
            </w:pPr>
            <w:r>
              <w:rPr>
                <w:lang w:val="kk-KZ"/>
              </w:rPr>
              <w:t>2,6</w:t>
            </w:r>
          </w:p>
          <w:p w:rsidR="00570964" w:rsidRDefault="00570964">
            <w:pPr>
              <w:tabs>
                <w:tab w:val="left" w:pos="1080"/>
              </w:tabs>
              <w:spacing w:after="120"/>
              <w:ind w:left="283"/>
              <w:jc w:val="center"/>
              <w:rPr>
                <w:lang w:val="kk-KZ"/>
              </w:rPr>
            </w:pPr>
            <w:r>
              <w:rPr>
                <w:lang w:val="kk-KZ"/>
              </w:rPr>
              <w:t>3,0</w:t>
            </w:r>
          </w:p>
        </w:tc>
        <w:tc>
          <w:tcPr>
            <w:tcW w:w="1620"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4003</w:t>
            </w:r>
          </w:p>
          <w:p w:rsidR="00570964" w:rsidRDefault="00570964">
            <w:pPr>
              <w:tabs>
                <w:tab w:val="left" w:pos="1080"/>
              </w:tabs>
              <w:spacing w:after="120"/>
              <w:ind w:left="283"/>
              <w:jc w:val="center"/>
              <w:rPr>
                <w:lang w:val="kk-KZ"/>
              </w:rPr>
            </w:pPr>
            <w:r>
              <w:rPr>
                <w:lang w:val="kk-KZ"/>
              </w:rPr>
              <w:t>723</w:t>
            </w:r>
          </w:p>
          <w:p w:rsidR="00570964" w:rsidRDefault="00570964">
            <w:pPr>
              <w:tabs>
                <w:tab w:val="left" w:pos="1080"/>
              </w:tabs>
              <w:spacing w:after="120"/>
              <w:ind w:left="283"/>
              <w:jc w:val="center"/>
              <w:rPr>
                <w:lang w:val="kk-KZ"/>
              </w:rPr>
            </w:pPr>
            <w:r>
              <w:rPr>
                <w:lang w:val="kk-KZ"/>
              </w:rPr>
              <w:t>834</w:t>
            </w:r>
          </w:p>
        </w:tc>
        <w:tc>
          <w:tcPr>
            <w:tcW w:w="1183"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59,2</w:t>
            </w:r>
          </w:p>
          <w:p w:rsidR="00570964" w:rsidRDefault="00570964">
            <w:pPr>
              <w:tabs>
                <w:tab w:val="left" w:pos="1080"/>
              </w:tabs>
              <w:spacing w:after="120"/>
              <w:ind w:left="283"/>
              <w:jc w:val="center"/>
              <w:rPr>
                <w:lang w:val="kk-KZ"/>
              </w:rPr>
            </w:pPr>
            <w:r>
              <w:rPr>
                <w:lang w:val="kk-KZ"/>
              </w:rPr>
              <w:t>88,1</w:t>
            </w:r>
          </w:p>
          <w:p w:rsidR="00570964" w:rsidRDefault="00570964">
            <w:pPr>
              <w:tabs>
                <w:tab w:val="left" w:pos="1080"/>
              </w:tabs>
              <w:spacing w:after="120"/>
              <w:ind w:left="283"/>
              <w:jc w:val="center"/>
              <w:rPr>
                <w:lang w:val="kk-KZ"/>
              </w:rPr>
            </w:pPr>
            <w:r>
              <w:rPr>
                <w:lang w:val="kk-KZ"/>
              </w:rPr>
              <w:t>77,1</w:t>
            </w:r>
          </w:p>
        </w:tc>
      </w:tr>
      <w:tr w:rsidR="00570964" w:rsidTr="00570964">
        <w:tc>
          <w:tcPr>
            <w:tcW w:w="5148"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Алюминий (гиноземадағы)</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40,6</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11286</w:t>
            </w:r>
          </w:p>
        </w:tc>
        <w:tc>
          <w:tcPr>
            <w:tcW w:w="1183"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87,1</w:t>
            </w:r>
          </w:p>
        </w:tc>
      </w:tr>
      <w:tr w:rsidR="00570964" w:rsidTr="00570964">
        <w:tc>
          <w:tcPr>
            <w:tcW w:w="5148"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Мыс (пирометалургиялық процесс)</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28,0</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7784</w:t>
            </w:r>
          </w:p>
        </w:tc>
        <w:tc>
          <w:tcPr>
            <w:tcW w:w="1183"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12,6</w:t>
            </w:r>
          </w:p>
        </w:tc>
      </w:tr>
      <w:tr w:rsidR="00570964" w:rsidTr="00570964">
        <w:tc>
          <w:tcPr>
            <w:tcW w:w="5148"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Қорғасын (шахталық қорытпа)</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6,0</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1668</w:t>
            </w:r>
          </w:p>
        </w:tc>
        <w:tc>
          <w:tcPr>
            <w:tcW w:w="1183"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25,7</w:t>
            </w:r>
          </w:p>
        </w:tc>
      </w:tr>
      <w:tr w:rsidR="00570964" w:rsidTr="00570964">
        <w:tc>
          <w:tcPr>
            <w:tcW w:w="5148"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Мырыш:</w:t>
            </w:r>
          </w:p>
          <w:p w:rsidR="00570964" w:rsidRDefault="00570964">
            <w:pPr>
              <w:tabs>
                <w:tab w:val="left" w:pos="1080"/>
              </w:tabs>
              <w:spacing w:after="120"/>
              <w:ind w:left="283"/>
              <w:jc w:val="center"/>
              <w:rPr>
                <w:lang w:val="kk-KZ"/>
              </w:rPr>
            </w:pPr>
            <w:r>
              <w:rPr>
                <w:lang w:val="kk-KZ"/>
              </w:rPr>
              <w:t>пирометалургиялық әдіс</w:t>
            </w:r>
          </w:p>
          <w:p w:rsidR="00570964" w:rsidRDefault="00570964">
            <w:pPr>
              <w:tabs>
                <w:tab w:val="left" w:pos="1080"/>
              </w:tabs>
              <w:spacing w:after="120"/>
              <w:ind w:left="283"/>
              <w:jc w:val="center"/>
              <w:rPr>
                <w:lang w:val="kk-KZ"/>
              </w:rPr>
            </w:pPr>
            <w:r>
              <w:rPr>
                <w:lang w:val="kk-KZ"/>
              </w:rPr>
              <w:t>гидрометалургиялық әдіс</w:t>
            </w:r>
          </w:p>
        </w:tc>
        <w:tc>
          <w:tcPr>
            <w:tcW w:w="1620"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20,2</w:t>
            </w:r>
          </w:p>
          <w:p w:rsidR="00570964" w:rsidRDefault="00570964">
            <w:pPr>
              <w:tabs>
                <w:tab w:val="left" w:pos="1080"/>
              </w:tabs>
              <w:spacing w:after="120"/>
              <w:ind w:left="283"/>
              <w:jc w:val="center"/>
              <w:rPr>
                <w:lang w:val="kk-KZ"/>
              </w:rPr>
            </w:pPr>
            <w:r>
              <w:rPr>
                <w:lang w:val="kk-KZ"/>
              </w:rPr>
              <w:t>37,3</w:t>
            </w:r>
          </w:p>
        </w:tc>
        <w:tc>
          <w:tcPr>
            <w:tcW w:w="1620"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5615</w:t>
            </w:r>
          </w:p>
          <w:p w:rsidR="00570964" w:rsidRDefault="00570964">
            <w:pPr>
              <w:tabs>
                <w:tab w:val="left" w:pos="1080"/>
              </w:tabs>
              <w:spacing w:after="120"/>
              <w:ind w:left="283"/>
              <w:jc w:val="center"/>
              <w:rPr>
                <w:lang w:val="kk-KZ"/>
              </w:rPr>
            </w:pPr>
            <w:r>
              <w:rPr>
                <w:lang w:val="kk-KZ"/>
              </w:rPr>
              <w:t>10342</w:t>
            </w:r>
          </w:p>
        </w:tc>
        <w:tc>
          <w:tcPr>
            <w:tcW w:w="1183"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34,6</w:t>
            </w:r>
          </w:p>
          <w:p w:rsidR="00570964" w:rsidRDefault="00570964">
            <w:pPr>
              <w:tabs>
                <w:tab w:val="left" w:pos="1080"/>
              </w:tabs>
              <w:spacing w:after="120"/>
              <w:ind w:left="283"/>
              <w:jc w:val="center"/>
              <w:rPr>
                <w:lang w:val="kk-KZ"/>
              </w:rPr>
            </w:pPr>
            <w:r>
              <w:rPr>
                <w:lang w:val="kk-KZ"/>
              </w:rPr>
              <w:t>53,2</w:t>
            </w:r>
          </w:p>
        </w:tc>
      </w:tr>
      <w:tr w:rsidR="00570964" w:rsidTr="00570964">
        <w:tc>
          <w:tcPr>
            <w:tcW w:w="5148"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en-US"/>
              </w:rPr>
            </w:pPr>
          </w:p>
          <w:p w:rsidR="00570964" w:rsidRDefault="00570964">
            <w:pPr>
              <w:tabs>
                <w:tab w:val="left" w:pos="1080"/>
              </w:tabs>
              <w:spacing w:after="120"/>
              <w:ind w:left="283"/>
              <w:jc w:val="center"/>
              <w:rPr>
                <w:lang w:val="kk-KZ"/>
              </w:rPr>
            </w:pPr>
            <w:r>
              <w:rPr>
                <w:lang w:val="kk-KZ"/>
              </w:rPr>
              <w:t>Титан (магний – термиялық әдіс)</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52,5</w:t>
            </w:r>
          </w:p>
        </w:tc>
        <w:tc>
          <w:tcPr>
            <w:tcW w:w="1620"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14595</w:t>
            </w:r>
          </w:p>
        </w:tc>
        <w:tc>
          <w:tcPr>
            <w:tcW w:w="1183"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61,6</w:t>
            </w:r>
          </w:p>
        </w:tc>
      </w:tr>
      <w:tr w:rsidR="00570964" w:rsidTr="00570964">
        <w:tc>
          <w:tcPr>
            <w:tcW w:w="5148" w:type="dxa"/>
            <w:tcBorders>
              <w:top w:val="single" w:sz="4" w:space="0" w:color="auto"/>
              <w:left w:val="single" w:sz="4" w:space="0" w:color="auto"/>
              <w:bottom w:val="single" w:sz="4" w:space="0" w:color="auto"/>
              <w:right w:val="single" w:sz="4" w:space="0" w:color="auto"/>
            </w:tcBorders>
            <w:hideMark/>
          </w:tcPr>
          <w:p w:rsidR="00570964" w:rsidRDefault="00570964">
            <w:pPr>
              <w:tabs>
                <w:tab w:val="left" w:pos="1080"/>
              </w:tabs>
              <w:spacing w:after="120"/>
              <w:ind w:left="283"/>
              <w:jc w:val="center"/>
              <w:rPr>
                <w:lang w:val="kk-KZ"/>
              </w:rPr>
            </w:pPr>
            <w:r>
              <w:rPr>
                <w:lang w:val="kk-KZ"/>
              </w:rPr>
              <w:t>Өнімнің шығарылуы:</w:t>
            </w:r>
          </w:p>
          <w:p w:rsidR="00570964" w:rsidRDefault="00570964">
            <w:pPr>
              <w:tabs>
                <w:tab w:val="left" w:pos="1080"/>
              </w:tabs>
              <w:spacing w:after="120"/>
              <w:ind w:left="283"/>
              <w:jc w:val="center"/>
              <w:rPr>
                <w:lang w:val="kk-KZ"/>
              </w:rPr>
            </w:pPr>
            <w:r>
              <w:rPr>
                <w:lang w:val="kk-KZ"/>
              </w:rPr>
              <w:t>мұнай</w:t>
            </w:r>
          </w:p>
          <w:p w:rsidR="00570964" w:rsidRDefault="00570964">
            <w:pPr>
              <w:tabs>
                <w:tab w:val="left" w:pos="1080"/>
              </w:tabs>
              <w:spacing w:after="120"/>
              <w:ind w:left="283"/>
              <w:jc w:val="center"/>
              <w:rPr>
                <w:lang w:val="kk-KZ"/>
              </w:rPr>
            </w:pPr>
            <w:r>
              <w:rPr>
                <w:lang w:val="kk-KZ"/>
              </w:rPr>
              <w:t>газ</w:t>
            </w:r>
          </w:p>
        </w:tc>
        <w:tc>
          <w:tcPr>
            <w:tcW w:w="1620"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0,36</w:t>
            </w:r>
          </w:p>
          <w:p w:rsidR="00570964" w:rsidRDefault="00570964">
            <w:pPr>
              <w:tabs>
                <w:tab w:val="left" w:pos="1080"/>
              </w:tabs>
              <w:spacing w:after="120"/>
              <w:ind w:left="283"/>
              <w:jc w:val="center"/>
              <w:rPr>
                <w:lang w:val="kk-KZ"/>
              </w:rPr>
            </w:pPr>
            <w:r>
              <w:rPr>
                <w:lang w:val="kk-KZ"/>
              </w:rPr>
              <w:t>0,18</w:t>
            </w:r>
          </w:p>
        </w:tc>
        <w:tc>
          <w:tcPr>
            <w:tcW w:w="1620"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100</w:t>
            </w:r>
          </w:p>
          <w:p w:rsidR="00570964" w:rsidRDefault="00570964">
            <w:pPr>
              <w:tabs>
                <w:tab w:val="left" w:pos="1080"/>
              </w:tabs>
              <w:spacing w:after="120"/>
              <w:ind w:left="283"/>
              <w:jc w:val="center"/>
              <w:rPr>
                <w:lang w:val="kk-KZ"/>
              </w:rPr>
            </w:pPr>
            <w:r>
              <w:rPr>
                <w:lang w:val="kk-KZ"/>
              </w:rPr>
              <w:t>50</w:t>
            </w:r>
          </w:p>
        </w:tc>
        <w:tc>
          <w:tcPr>
            <w:tcW w:w="1183" w:type="dxa"/>
            <w:tcBorders>
              <w:top w:val="single" w:sz="4" w:space="0" w:color="auto"/>
              <w:left w:val="single" w:sz="4" w:space="0" w:color="auto"/>
              <w:bottom w:val="single" w:sz="4" w:space="0" w:color="auto"/>
              <w:right w:val="single" w:sz="4" w:space="0" w:color="auto"/>
            </w:tcBorders>
          </w:tcPr>
          <w:p w:rsidR="00570964" w:rsidRDefault="00570964">
            <w:pPr>
              <w:tabs>
                <w:tab w:val="left" w:pos="1080"/>
              </w:tabs>
              <w:spacing w:after="120"/>
              <w:ind w:left="283"/>
              <w:jc w:val="center"/>
              <w:rPr>
                <w:lang w:val="kk-KZ"/>
              </w:rPr>
            </w:pPr>
          </w:p>
          <w:p w:rsidR="00570964" w:rsidRDefault="00570964">
            <w:pPr>
              <w:tabs>
                <w:tab w:val="left" w:pos="1080"/>
              </w:tabs>
              <w:spacing w:after="120"/>
              <w:ind w:left="283"/>
              <w:jc w:val="center"/>
              <w:rPr>
                <w:lang w:val="kk-KZ"/>
              </w:rPr>
            </w:pPr>
            <w:r>
              <w:rPr>
                <w:lang w:val="kk-KZ"/>
              </w:rPr>
              <w:t>-</w:t>
            </w:r>
          </w:p>
          <w:p w:rsidR="00570964" w:rsidRDefault="00570964">
            <w:pPr>
              <w:tabs>
                <w:tab w:val="left" w:pos="1080"/>
              </w:tabs>
              <w:spacing w:after="120"/>
              <w:ind w:left="283"/>
              <w:jc w:val="center"/>
              <w:rPr>
                <w:lang w:val="kk-KZ"/>
              </w:rPr>
            </w:pPr>
            <w:r>
              <w:rPr>
                <w:lang w:val="kk-KZ"/>
              </w:rPr>
              <w:t>-</w:t>
            </w:r>
          </w:p>
        </w:tc>
      </w:tr>
    </w:tbl>
    <w:p w:rsidR="00570964" w:rsidRDefault="00570964" w:rsidP="00570964">
      <w:pPr>
        <w:tabs>
          <w:tab w:val="left" w:pos="1080"/>
        </w:tabs>
        <w:ind w:left="540"/>
        <w:jc w:val="both"/>
        <w:rPr>
          <w:lang w:val="en-US"/>
        </w:rPr>
      </w:pPr>
    </w:p>
    <w:p w:rsidR="00570964" w:rsidRDefault="00570964" w:rsidP="00570964">
      <w:pPr>
        <w:tabs>
          <w:tab w:val="left" w:pos="1080"/>
        </w:tabs>
        <w:ind w:firstLine="540"/>
        <w:jc w:val="both"/>
        <w:rPr>
          <w:szCs w:val="28"/>
          <w:lang w:val="kk-KZ"/>
        </w:rPr>
      </w:pPr>
      <w:r>
        <w:rPr>
          <w:szCs w:val="28"/>
          <w:lang w:val="kk-KZ"/>
        </w:rPr>
        <w:t xml:space="preserve">Қара металлургияның ең отын сыйымды өндіріс саласына прокатты және құбырлық (10%), агломерационды (6%), доменді өндіріс жатады. </w:t>
      </w:r>
      <w:r>
        <w:rPr>
          <w:szCs w:val="28"/>
          <w:lang w:val="kk-KZ"/>
        </w:rPr>
        <w:lastRenderedPageBreak/>
        <w:t>Электрсыйымдылық өндіріс саласына темір қорытпасы (электр энергия шығыны 17%-ға дейін), таукен (кенді шығару және байыту 14,6%), прокатты (12%), электр балқыма (4,4%), оттегі өндірісі (7%) жатады. Жылу энергиясының азғантай мөлшері коксхимилық (18,4%), прокатты (7,6%), доменді (4,4%).</w:t>
      </w:r>
    </w:p>
    <w:p w:rsidR="00570964" w:rsidRDefault="00570964" w:rsidP="00570964">
      <w:pPr>
        <w:tabs>
          <w:tab w:val="left" w:pos="1080"/>
        </w:tabs>
        <w:ind w:firstLine="540"/>
        <w:jc w:val="both"/>
        <w:rPr>
          <w:szCs w:val="28"/>
          <w:lang w:val="kk-KZ"/>
        </w:rPr>
      </w:pPr>
      <w:r>
        <w:rPr>
          <w:szCs w:val="28"/>
          <w:lang w:val="kk-KZ"/>
        </w:rPr>
        <w:t>Қара металлургияның энергия үнемдуінің негізгі бағыты мыналар:</w:t>
      </w:r>
    </w:p>
    <w:p w:rsidR="00570964" w:rsidRDefault="00570964" w:rsidP="00570964">
      <w:pPr>
        <w:numPr>
          <w:ilvl w:val="0"/>
          <w:numId w:val="1"/>
        </w:numPr>
        <w:tabs>
          <w:tab w:val="left" w:pos="1080"/>
        </w:tabs>
        <w:jc w:val="both"/>
        <w:rPr>
          <w:color w:val="000000"/>
          <w:szCs w:val="28"/>
          <w:lang w:val="kk-KZ"/>
        </w:rPr>
      </w:pPr>
      <w:r>
        <w:rPr>
          <w:szCs w:val="28"/>
          <w:lang w:val="kk-KZ"/>
        </w:rPr>
        <w:t xml:space="preserve">–агломерациялық өндірісіне және рекуперационды жылуы бар </w:t>
      </w:r>
      <w:r>
        <w:rPr>
          <w:color w:val="000000"/>
          <w:szCs w:val="28"/>
          <w:lang w:val="kk-KZ"/>
        </w:rPr>
        <w:t>окатыш</w:t>
      </w:r>
      <w:r>
        <w:rPr>
          <w:color w:val="FF0000"/>
          <w:szCs w:val="28"/>
          <w:lang w:val="kk-KZ"/>
        </w:rPr>
        <w:t xml:space="preserve"> </w:t>
      </w:r>
      <w:r>
        <w:rPr>
          <w:color w:val="000000"/>
          <w:szCs w:val="28"/>
          <w:lang w:val="kk-KZ"/>
        </w:rPr>
        <w:t>өндірісіне дамушы дамушы тенологияны енгізу;</w:t>
      </w:r>
    </w:p>
    <w:p w:rsidR="00570964" w:rsidRDefault="00570964" w:rsidP="00570964">
      <w:pPr>
        <w:numPr>
          <w:ilvl w:val="0"/>
          <w:numId w:val="1"/>
        </w:numPr>
        <w:tabs>
          <w:tab w:val="left" w:pos="1080"/>
        </w:tabs>
        <w:jc w:val="both"/>
        <w:rPr>
          <w:color w:val="000000"/>
          <w:szCs w:val="28"/>
          <w:lang w:val="kk-KZ"/>
        </w:rPr>
      </w:pPr>
      <w:r>
        <w:rPr>
          <w:szCs w:val="28"/>
          <w:lang w:val="kk-KZ"/>
        </w:rPr>
        <w:t xml:space="preserve">–коксхимия өндірісінде термиялық дайындық </w:t>
      </w:r>
      <w:r>
        <w:rPr>
          <w:color w:val="000000"/>
          <w:szCs w:val="28"/>
          <w:lang w:val="kk-KZ"/>
        </w:rPr>
        <w:t>шихтасын</w:t>
      </w:r>
      <w:r>
        <w:rPr>
          <w:color w:val="FF0000"/>
          <w:szCs w:val="28"/>
          <w:lang w:val="kk-KZ"/>
        </w:rPr>
        <w:t xml:space="preserve"> </w:t>
      </w:r>
      <w:r>
        <w:rPr>
          <w:szCs w:val="28"/>
          <w:lang w:val="kk-KZ"/>
        </w:rPr>
        <w:t xml:space="preserve">қолданады; </w:t>
      </w:r>
      <w:r>
        <w:rPr>
          <w:color w:val="000000"/>
          <w:szCs w:val="28"/>
          <w:lang w:val="kk-KZ"/>
        </w:rPr>
        <w:t>шихтаның</w:t>
      </w:r>
      <w:r>
        <w:rPr>
          <w:color w:val="FF0000"/>
          <w:szCs w:val="28"/>
          <w:lang w:val="kk-KZ"/>
        </w:rPr>
        <w:t xml:space="preserve"> </w:t>
      </w:r>
      <w:r>
        <w:rPr>
          <w:szCs w:val="28"/>
          <w:lang w:val="kk-KZ"/>
        </w:rPr>
        <w:t xml:space="preserve">темір кенді бөлігінің құрамындағы темірді ұлғайту; </w:t>
      </w:r>
      <w:r>
        <w:rPr>
          <w:color w:val="000000"/>
          <w:szCs w:val="28"/>
          <w:lang w:val="kk-KZ"/>
        </w:rPr>
        <w:t>шихтадағы кескіндік</w:t>
      </w:r>
      <w:r>
        <w:rPr>
          <w:szCs w:val="28"/>
          <w:lang w:val="kk-KZ"/>
        </w:rPr>
        <w:t xml:space="preserve"> материалдардың үлесін жоғарлату; орташа температураны және құрама үрлеудегі қолданысын жоғарлату;</w:t>
      </w:r>
    </w:p>
    <w:p w:rsidR="00570964" w:rsidRDefault="00570964" w:rsidP="00570964">
      <w:pPr>
        <w:numPr>
          <w:ilvl w:val="0"/>
          <w:numId w:val="1"/>
        </w:numPr>
        <w:tabs>
          <w:tab w:val="left" w:pos="1080"/>
        </w:tabs>
        <w:jc w:val="both"/>
        <w:rPr>
          <w:color w:val="000000"/>
          <w:szCs w:val="28"/>
          <w:lang w:val="kk-KZ"/>
        </w:rPr>
      </w:pPr>
      <w:r>
        <w:rPr>
          <w:szCs w:val="28"/>
          <w:lang w:val="kk-KZ"/>
        </w:rPr>
        <w:t>–отыны шаң көмірлі домен пешін үрлеу; домен газын қышқылданудан тазартып, рецеркуляциялау; мүліксіз комрпессор агрегатын қолданысқа енгізу.</w:t>
      </w:r>
    </w:p>
    <w:p w:rsidR="00570964" w:rsidRDefault="00570964" w:rsidP="00570964">
      <w:pPr>
        <w:tabs>
          <w:tab w:val="left" w:pos="1080"/>
        </w:tabs>
        <w:ind w:firstLine="540"/>
        <w:jc w:val="both"/>
        <w:rPr>
          <w:color w:val="000000"/>
          <w:szCs w:val="28"/>
          <w:lang w:val="kk-KZ"/>
        </w:rPr>
      </w:pPr>
      <w:r>
        <w:rPr>
          <w:szCs w:val="28"/>
          <w:lang w:val="kk-KZ"/>
        </w:rPr>
        <w:t>Қара металлургияны дамыту үшін кешенді іс – шараны жүзеге асыру керек:</w:t>
      </w:r>
    </w:p>
    <w:p w:rsidR="00570964" w:rsidRDefault="00570964" w:rsidP="00570964">
      <w:pPr>
        <w:numPr>
          <w:ilvl w:val="0"/>
          <w:numId w:val="1"/>
        </w:numPr>
        <w:tabs>
          <w:tab w:val="left" w:pos="1080"/>
        </w:tabs>
        <w:jc w:val="both"/>
        <w:rPr>
          <w:color w:val="000000"/>
          <w:szCs w:val="28"/>
          <w:lang w:val="kk-KZ"/>
        </w:rPr>
      </w:pPr>
      <w:r>
        <w:rPr>
          <w:szCs w:val="28"/>
          <w:lang w:val="kk-KZ"/>
        </w:rPr>
        <w:t>–эксплуатациялауды ауыстыру және жаңа жылу утилизациялық қондырғыны қолданысқа енгізу;</w:t>
      </w:r>
    </w:p>
    <w:p w:rsidR="00570964" w:rsidRDefault="00570964" w:rsidP="00570964">
      <w:pPr>
        <w:numPr>
          <w:ilvl w:val="0"/>
          <w:numId w:val="1"/>
        </w:numPr>
        <w:tabs>
          <w:tab w:val="left" w:pos="1080"/>
        </w:tabs>
        <w:jc w:val="both"/>
        <w:rPr>
          <w:color w:val="000000"/>
          <w:szCs w:val="28"/>
          <w:lang w:val="kk-KZ"/>
        </w:rPr>
      </w:pPr>
      <w:r>
        <w:rPr>
          <w:szCs w:val="28"/>
          <w:lang w:val="kk-KZ"/>
        </w:rPr>
        <w:t>–коксты құрғақ өшіру технологиялық қолданысын кеңейту;</w:t>
      </w:r>
    </w:p>
    <w:p w:rsidR="00570964" w:rsidRDefault="00570964" w:rsidP="00570964">
      <w:pPr>
        <w:numPr>
          <w:ilvl w:val="0"/>
          <w:numId w:val="1"/>
        </w:numPr>
        <w:tabs>
          <w:tab w:val="left" w:pos="1080"/>
        </w:tabs>
        <w:jc w:val="both"/>
        <w:rPr>
          <w:color w:val="000000"/>
          <w:szCs w:val="28"/>
          <w:lang w:val="kk-KZ"/>
        </w:rPr>
      </w:pPr>
      <w:r>
        <w:rPr>
          <w:szCs w:val="28"/>
          <w:lang w:val="kk-KZ"/>
        </w:rPr>
        <w:t>–пештің жұмыс кеңістігіндегі қысымды жоғарлату;</w:t>
      </w:r>
    </w:p>
    <w:p w:rsidR="00570964" w:rsidRDefault="00570964" w:rsidP="00570964">
      <w:pPr>
        <w:numPr>
          <w:ilvl w:val="0"/>
          <w:numId w:val="1"/>
        </w:numPr>
        <w:tabs>
          <w:tab w:val="left" w:pos="1080"/>
        </w:tabs>
        <w:jc w:val="both"/>
        <w:rPr>
          <w:color w:val="000000"/>
          <w:szCs w:val="28"/>
          <w:lang w:val="kk-KZ"/>
        </w:rPr>
      </w:pPr>
      <w:r>
        <w:rPr>
          <w:szCs w:val="28"/>
          <w:lang w:val="kk-KZ"/>
        </w:rPr>
        <w:t>–домен пештерін ірілендіру;</w:t>
      </w:r>
    </w:p>
    <w:p w:rsidR="00570964" w:rsidRDefault="00570964" w:rsidP="00570964">
      <w:pPr>
        <w:numPr>
          <w:ilvl w:val="0"/>
          <w:numId w:val="1"/>
        </w:numPr>
        <w:tabs>
          <w:tab w:val="left" w:pos="1080"/>
        </w:tabs>
        <w:jc w:val="both"/>
        <w:rPr>
          <w:color w:val="000000"/>
          <w:szCs w:val="28"/>
          <w:lang w:val="kk-KZ"/>
        </w:rPr>
      </w:pPr>
      <w:r>
        <w:rPr>
          <w:szCs w:val="28"/>
          <w:lang w:val="kk-KZ"/>
        </w:rPr>
        <w:t>–үрлеу температурасын жоғарлату; оттегі берілетін газ тәрізді, сұйық және қатты қалпына келгішті үрлейтін құрама үрлегішті қолдану;</w:t>
      </w:r>
    </w:p>
    <w:p w:rsidR="00570964" w:rsidRDefault="00570964" w:rsidP="00570964">
      <w:pPr>
        <w:numPr>
          <w:ilvl w:val="0"/>
          <w:numId w:val="1"/>
        </w:numPr>
        <w:tabs>
          <w:tab w:val="left" w:pos="1080"/>
        </w:tabs>
        <w:jc w:val="both"/>
        <w:rPr>
          <w:color w:val="000000"/>
          <w:szCs w:val="28"/>
          <w:lang w:val="kk-KZ"/>
        </w:rPr>
      </w:pPr>
      <w:r>
        <w:rPr>
          <w:szCs w:val="28"/>
          <w:lang w:val="kk-KZ"/>
        </w:rPr>
        <w:t>–болатты үздіксіз құю үлесін жоғарлату;</w:t>
      </w:r>
    </w:p>
    <w:p w:rsidR="00570964" w:rsidRDefault="00570964" w:rsidP="00570964">
      <w:pPr>
        <w:numPr>
          <w:ilvl w:val="0"/>
          <w:numId w:val="1"/>
        </w:numPr>
        <w:tabs>
          <w:tab w:val="left" w:pos="1080"/>
        </w:tabs>
        <w:jc w:val="both"/>
        <w:rPr>
          <w:color w:val="000000"/>
          <w:szCs w:val="28"/>
          <w:lang w:val="kk-KZ"/>
        </w:rPr>
      </w:pPr>
      <w:r>
        <w:rPr>
          <w:szCs w:val="28"/>
          <w:lang w:val="kk-KZ"/>
        </w:rPr>
        <w:t>–өндірістегі мартен әдісін оттек – конверторлы және электроболат қорытпасымен ауыстыру;</w:t>
      </w:r>
    </w:p>
    <w:p w:rsidR="00570964" w:rsidRDefault="00570964" w:rsidP="00570964">
      <w:pPr>
        <w:numPr>
          <w:ilvl w:val="0"/>
          <w:numId w:val="1"/>
        </w:numPr>
        <w:tabs>
          <w:tab w:val="left" w:pos="1080"/>
        </w:tabs>
        <w:jc w:val="both"/>
        <w:rPr>
          <w:color w:val="000000"/>
          <w:szCs w:val="28"/>
          <w:lang w:val="kk-KZ"/>
        </w:rPr>
      </w:pPr>
      <w:r>
        <w:rPr>
          <w:szCs w:val="28"/>
          <w:lang w:val="kk-KZ"/>
        </w:rPr>
        <w:t>–прокаттау поцесіндегі термиялық сорттық реттеу және беттік прокат технологиясын құрастыру және меңгеру;</w:t>
      </w:r>
    </w:p>
    <w:p w:rsidR="00570964" w:rsidRDefault="00570964" w:rsidP="00570964">
      <w:pPr>
        <w:numPr>
          <w:ilvl w:val="0"/>
          <w:numId w:val="1"/>
        </w:numPr>
        <w:tabs>
          <w:tab w:val="left" w:pos="1080"/>
        </w:tabs>
        <w:jc w:val="both"/>
        <w:rPr>
          <w:color w:val="000000"/>
          <w:szCs w:val="28"/>
          <w:lang w:val="kk-KZ"/>
        </w:rPr>
      </w:pPr>
      <w:r>
        <w:rPr>
          <w:szCs w:val="28"/>
          <w:lang w:val="kk-KZ"/>
        </w:rPr>
        <w:t>–металды қыздыру циклының санын қысқарту мақсатында технологиялық прокат өндірісін жасау;</w:t>
      </w:r>
    </w:p>
    <w:p w:rsidR="00570964" w:rsidRDefault="00570964" w:rsidP="00570964">
      <w:pPr>
        <w:numPr>
          <w:ilvl w:val="0"/>
          <w:numId w:val="1"/>
        </w:numPr>
        <w:tabs>
          <w:tab w:val="left" w:pos="1080"/>
        </w:tabs>
        <w:jc w:val="both"/>
        <w:rPr>
          <w:color w:val="000000"/>
          <w:szCs w:val="28"/>
          <w:lang w:val="kk-KZ"/>
        </w:rPr>
      </w:pPr>
      <w:r>
        <w:rPr>
          <w:szCs w:val="28"/>
          <w:lang w:val="kk-KZ"/>
        </w:rPr>
        <w:t>–қышқылданудан тазалағышы бар табиғи газдан конверция әдісі арқылы алынатын домна ыстық қалыпына келетін газды үрлеу;</w:t>
      </w:r>
    </w:p>
    <w:p w:rsidR="00570964" w:rsidRDefault="00570964" w:rsidP="00570964">
      <w:pPr>
        <w:numPr>
          <w:ilvl w:val="0"/>
          <w:numId w:val="1"/>
        </w:numPr>
        <w:tabs>
          <w:tab w:val="left" w:pos="1080"/>
        </w:tabs>
        <w:jc w:val="both"/>
        <w:rPr>
          <w:color w:val="000000"/>
          <w:szCs w:val="28"/>
          <w:lang w:val="kk-KZ"/>
        </w:rPr>
      </w:pPr>
      <w:r>
        <w:rPr>
          <w:szCs w:val="28"/>
          <w:lang w:val="kk-KZ"/>
        </w:rPr>
        <w:t xml:space="preserve">–агломерант және </w:t>
      </w:r>
      <w:r>
        <w:rPr>
          <w:color w:val="000000"/>
          <w:szCs w:val="28"/>
          <w:lang w:val="kk-KZ"/>
        </w:rPr>
        <w:t xml:space="preserve">окатыш </w:t>
      </w:r>
      <w:r>
        <w:rPr>
          <w:szCs w:val="28"/>
          <w:lang w:val="kk-KZ"/>
        </w:rPr>
        <w:t>өндірісінің технологиялық процесін жақсарту;</w:t>
      </w:r>
    </w:p>
    <w:p w:rsidR="00570964" w:rsidRDefault="00570964" w:rsidP="00570964">
      <w:pPr>
        <w:numPr>
          <w:ilvl w:val="0"/>
          <w:numId w:val="1"/>
        </w:numPr>
        <w:tabs>
          <w:tab w:val="left" w:pos="1080"/>
        </w:tabs>
        <w:jc w:val="both"/>
        <w:rPr>
          <w:color w:val="000000"/>
          <w:szCs w:val="28"/>
          <w:lang w:val="kk-KZ"/>
        </w:rPr>
      </w:pPr>
      <w:r>
        <w:rPr>
          <w:szCs w:val="28"/>
          <w:lang w:val="kk-KZ"/>
        </w:rPr>
        <w:t>–газды утилизациялау компрессоры жоқ турбинаның қолданысын кеңейту;</w:t>
      </w:r>
    </w:p>
    <w:p w:rsidR="00570964" w:rsidRDefault="00570964" w:rsidP="00570964">
      <w:pPr>
        <w:numPr>
          <w:ilvl w:val="0"/>
          <w:numId w:val="1"/>
        </w:numPr>
        <w:tabs>
          <w:tab w:val="left" w:pos="1080"/>
        </w:tabs>
        <w:jc w:val="both"/>
        <w:rPr>
          <w:color w:val="000000"/>
          <w:szCs w:val="28"/>
          <w:lang w:val="kk-KZ"/>
        </w:rPr>
      </w:pPr>
      <w:r>
        <w:rPr>
          <w:szCs w:val="28"/>
          <w:lang w:val="kk-KZ"/>
        </w:rPr>
        <w:t>–отын ретінде конвертор газын толықтай қолданысқа енгізу;</w:t>
      </w:r>
    </w:p>
    <w:p w:rsidR="00570964" w:rsidRDefault="00570964" w:rsidP="00570964">
      <w:pPr>
        <w:numPr>
          <w:ilvl w:val="0"/>
          <w:numId w:val="1"/>
        </w:numPr>
        <w:tabs>
          <w:tab w:val="left" w:pos="1080"/>
        </w:tabs>
        <w:jc w:val="both"/>
        <w:rPr>
          <w:color w:val="000000"/>
          <w:szCs w:val="28"/>
          <w:lang w:val="kk-KZ"/>
        </w:rPr>
      </w:pPr>
      <w:r>
        <w:rPr>
          <w:szCs w:val="28"/>
          <w:lang w:val="kk-KZ"/>
        </w:rPr>
        <w:t>–отын режимінде темір қорытпа газын утилизациялау мақсатында ашық пешті жабық пешпен ауыстырып, темір қорытпа өндірісін реконструкциялау;</w:t>
      </w:r>
    </w:p>
    <w:p w:rsidR="00570964" w:rsidRDefault="00570964" w:rsidP="00570964">
      <w:pPr>
        <w:numPr>
          <w:ilvl w:val="0"/>
          <w:numId w:val="1"/>
        </w:numPr>
        <w:tabs>
          <w:tab w:val="left" w:pos="1080"/>
        </w:tabs>
        <w:jc w:val="both"/>
        <w:rPr>
          <w:color w:val="000000"/>
          <w:szCs w:val="28"/>
          <w:lang w:val="kk-KZ"/>
        </w:rPr>
      </w:pPr>
      <w:r>
        <w:rPr>
          <w:szCs w:val="28"/>
          <w:lang w:val="kk-KZ"/>
        </w:rPr>
        <w:t>–шихтаның сапасын көтеру есебінен электроболат қорытпасы өндірісінің энергетикалық тиімділігін жоғарлату.</w:t>
      </w:r>
    </w:p>
    <w:p w:rsidR="00570964" w:rsidRDefault="00570964" w:rsidP="00570964">
      <w:pPr>
        <w:tabs>
          <w:tab w:val="left" w:pos="1080"/>
        </w:tabs>
        <w:ind w:firstLine="540"/>
        <w:jc w:val="both"/>
        <w:rPr>
          <w:szCs w:val="28"/>
          <w:lang w:val="kk-KZ"/>
        </w:rPr>
      </w:pPr>
      <w:r>
        <w:rPr>
          <w:szCs w:val="28"/>
          <w:lang w:val="kk-KZ"/>
        </w:rPr>
        <w:t xml:space="preserve">Қара металлургиядағы ЭР-тың тиімді қоланысы үздіксіз болат құю қондырғысымен (ҮБҚҚ) жүзеге асады. Бұл қондырғылар зауыттағы қайталау </w:t>
      </w:r>
      <w:r>
        <w:rPr>
          <w:szCs w:val="28"/>
          <w:lang w:val="kk-KZ"/>
        </w:rPr>
        <w:lastRenderedPageBreak/>
        <w:t>арқылы болатты құю немесе блюминга мен кесегінде сығу сияқты процестердің сатылы өндірісін алып тастауға мүкіндік береді.Болат қорытпа цехында процестерді толық автоматтандыру үшін болат қорытпасы және прокат цехындағы металлдың үздіксіз ағынын бір кешенге жинақтау арқылы негізін құрастыру.</w:t>
      </w:r>
    </w:p>
    <w:p w:rsidR="00246E77" w:rsidRPr="00570964" w:rsidRDefault="00570964" w:rsidP="00570964">
      <w:pPr>
        <w:rPr>
          <w:lang w:val="kk-KZ"/>
        </w:rPr>
      </w:pPr>
      <w:bookmarkStart w:id="0" w:name="_GoBack"/>
      <w:bookmarkEnd w:id="0"/>
    </w:p>
    <w:sectPr w:rsidR="00246E77" w:rsidRPr="005709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91672E"/>
    <w:multiLevelType w:val="hybridMultilevel"/>
    <w:tmpl w:val="8CDEB248"/>
    <w:lvl w:ilvl="0" w:tplc="2B5E408C">
      <w:start w:val="2"/>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C01"/>
    <w:rsid w:val="001A14EE"/>
    <w:rsid w:val="003663B7"/>
    <w:rsid w:val="00564880"/>
    <w:rsid w:val="00570964"/>
    <w:rsid w:val="005F0C01"/>
    <w:rsid w:val="00704445"/>
    <w:rsid w:val="00FB7873"/>
    <w:rsid w:val="00FF58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80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0964"/>
    <w:rPr>
      <w:rFonts w:ascii="Tahoma" w:hAnsi="Tahoma" w:cs="Tahoma"/>
      <w:sz w:val="16"/>
      <w:szCs w:val="16"/>
    </w:rPr>
  </w:style>
  <w:style w:type="character" w:customStyle="1" w:styleId="a4">
    <w:name w:val="Текст выноски Знак"/>
    <w:basedOn w:val="a0"/>
    <w:link w:val="a3"/>
    <w:uiPriority w:val="99"/>
    <w:semiHidden/>
    <w:rsid w:val="0057096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80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0964"/>
    <w:rPr>
      <w:rFonts w:ascii="Tahoma" w:hAnsi="Tahoma" w:cs="Tahoma"/>
      <w:sz w:val="16"/>
      <w:szCs w:val="16"/>
    </w:rPr>
  </w:style>
  <w:style w:type="character" w:customStyle="1" w:styleId="a4">
    <w:name w:val="Текст выноски Знак"/>
    <w:basedOn w:val="a0"/>
    <w:link w:val="a3"/>
    <w:uiPriority w:val="99"/>
    <w:semiHidden/>
    <w:rsid w:val="0057096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4371389">
      <w:bodyDiv w:val="1"/>
      <w:marLeft w:val="0"/>
      <w:marRight w:val="0"/>
      <w:marTop w:val="0"/>
      <w:marBottom w:val="0"/>
      <w:divBdr>
        <w:top w:val="none" w:sz="0" w:space="0" w:color="auto"/>
        <w:left w:val="none" w:sz="0" w:space="0" w:color="auto"/>
        <w:bottom w:val="none" w:sz="0" w:space="0" w:color="auto"/>
        <w:right w:val="none" w:sz="0" w:space="0" w:color="auto"/>
      </w:divBdr>
    </w:div>
    <w:div w:id="211852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855</Words>
  <Characters>4874</Characters>
  <Application>Microsoft Office Word</Application>
  <DocSecurity>0</DocSecurity>
  <Lines>40</Lines>
  <Paragraphs>11</Paragraphs>
  <ScaleCrop>false</ScaleCrop>
  <Company/>
  <LinksUpToDate>false</LinksUpToDate>
  <CharactersWithSpaces>5718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3</cp:revision>
  <dcterms:created xsi:type="dcterms:W3CDTF">2017-10-02T10:08:00Z</dcterms:created>
  <dcterms:modified xsi:type="dcterms:W3CDTF">2017-10-02T10:17:00Z</dcterms:modified>
</cp:coreProperties>
</file>